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0C79" w:rsidRPr="00656183" w:rsidRDefault="00550C79" w:rsidP="00550C79">
      <w:pPr>
        <w:rPr>
          <w:rFonts w:ascii="Georgia" w:eastAsia="Times New Roman" w:hAnsi="Georgia" w:cs="Arial"/>
          <w:sz w:val="22"/>
          <w:szCs w:val="22"/>
          <w:lang w:val="nl-NL" w:eastAsia="nl-NL"/>
        </w:rPr>
      </w:pPr>
      <w:bookmarkStart w:id="0" w:name="_Hlk179453848"/>
      <w:r w:rsidRPr="00656183">
        <w:rPr>
          <w:rFonts w:ascii="Georgia" w:eastAsia="Times New Roman" w:hAnsi="Georgia" w:cs="Arial"/>
          <w:noProof/>
          <w:sz w:val="22"/>
          <w:szCs w:val="22"/>
          <w:lang w:val="nl-NL" w:eastAsia="nl-NL"/>
        </w:rPr>
        <w:drawing>
          <wp:inline distT="0" distB="0" distL="0" distR="0" wp14:anchorId="73879A59" wp14:editId="34393940">
            <wp:extent cx="1261745" cy="707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707390"/>
                    </a:xfrm>
                    <a:prstGeom prst="rect">
                      <a:avLst/>
                    </a:prstGeom>
                    <a:noFill/>
                  </pic:spPr>
                </pic:pic>
              </a:graphicData>
            </a:graphic>
          </wp:inline>
        </w:drawing>
      </w:r>
    </w:p>
    <w:p w:rsidR="00550C79" w:rsidRPr="00656183" w:rsidRDefault="00550C79"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84"/>
      </w:tblGrid>
      <w:tr w:rsidR="00550C79" w:rsidRPr="00550C79" w:rsidTr="00DB2AC0">
        <w:tc>
          <w:tcPr>
            <w:tcW w:w="9284" w:type="dxa"/>
          </w:tcPr>
          <w:p w:rsidR="00550C79" w:rsidRPr="00656183" w:rsidRDefault="00550C79" w:rsidP="00DB2AC0">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Schriftelijke vragen (art. 39 Reglement van Orde)</w:t>
            </w:r>
          </w:p>
        </w:tc>
      </w:tr>
    </w:tbl>
    <w:p w:rsidR="00550C79" w:rsidRPr="00656183" w:rsidRDefault="00550C79"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Aan de voorzitter van Provinciale Staten van Gelderland</w:t>
      </w:r>
    </w:p>
    <w:p w:rsidR="00550C79" w:rsidRPr="00656183" w:rsidRDefault="00550C79" w:rsidP="00550C79">
      <w:pPr>
        <w:rPr>
          <w:rFonts w:ascii="Georgia" w:eastAsia="Times New Roman" w:hAnsi="Georgia" w:cs="Arial"/>
          <w:sz w:val="22"/>
          <w:szCs w:val="22"/>
          <w:lang w:val="nl-NL" w:eastAsia="nl-NL"/>
        </w:rPr>
      </w:pPr>
    </w:p>
    <w:tbl>
      <w:tblPr>
        <w:tblW w:w="9735" w:type="dxa"/>
        <w:tblLayout w:type="fixed"/>
        <w:tblCellMar>
          <w:left w:w="70" w:type="dxa"/>
          <w:right w:w="70" w:type="dxa"/>
        </w:tblCellMar>
        <w:tblLook w:val="0000" w:firstRow="0" w:lastRow="0" w:firstColumn="0" w:lastColumn="0" w:noHBand="0" w:noVBand="0"/>
      </w:tblPr>
      <w:tblGrid>
        <w:gridCol w:w="1488"/>
        <w:gridCol w:w="8247"/>
      </w:tblGrid>
      <w:tr w:rsidR="00550C79" w:rsidRPr="00656183" w:rsidTr="00DB2AC0">
        <w:trPr>
          <w:trHeight w:val="280"/>
        </w:trPr>
        <w:tc>
          <w:tcPr>
            <w:tcW w:w="1488" w:type="dxa"/>
          </w:tcPr>
          <w:p w:rsidR="00550C79" w:rsidRPr="00656183" w:rsidRDefault="00550C79" w:rsidP="00DB2AC0">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Datum</w:t>
            </w:r>
            <w:r w:rsidRPr="00656183">
              <w:rPr>
                <w:rFonts w:ascii="Georgia" w:eastAsia="Times New Roman" w:hAnsi="Georgia" w:cs="Arial"/>
                <w:sz w:val="22"/>
                <w:szCs w:val="22"/>
                <w:lang w:val="nl-NL" w:eastAsia="nl-NL"/>
              </w:rPr>
              <w:tab/>
              <w:t>:</w:t>
            </w:r>
          </w:p>
        </w:tc>
        <w:tc>
          <w:tcPr>
            <w:tcW w:w="8247" w:type="dxa"/>
          </w:tcPr>
          <w:p w:rsidR="00550C79" w:rsidRPr="00656183" w:rsidRDefault="00BE3BB9" w:rsidP="00DB2AC0">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7</w:t>
            </w:r>
            <w:r w:rsidR="001C3871">
              <w:rPr>
                <w:rFonts w:ascii="Georgia" w:eastAsia="Times New Roman" w:hAnsi="Georgia" w:cs="Arial"/>
                <w:sz w:val="22"/>
                <w:szCs w:val="22"/>
                <w:lang w:val="nl-NL" w:eastAsia="nl-NL"/>
              </w:rPr>
              <w:t xml:space="preserve"> februari 2025</w:t>
            </w:r>
          </w:p>
        </w:tc>
      </w:tr>
      <w:tr w:rsidR="00550C79" w:rsidRPr="00656183" w:rsidTr="00DB2AC0">
        <w:trPr>
          <w:trHeight w:val="280"/>
        </w:trPr>
        <w:tc>
          <w:tcPr>
            <w:tcW w:w="1488" w:type="dxa"/>
          </w:tcPr>
          <w:p w:rsidR="00550C79" w:rsidRPr="00656183" w:rsidRDefault="00550C79" w:rsidP="00DB2AC0">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Van</w:t>
            </w:r>
            <w:r w:rsidRPr="00656183">
              <w:rPr>
                <w:rFonts w:ascii="Georgia" w:eastAsia="Times New Roman" w:hAnsi="Georgia" w:cs="Arial"/>
                <w:sz w:val="22"/>
                <w:szCs w:val="22"/>
                <w:lang w:val="nl-NL" w:eastAsia="nl-NL"/>
              </w:rPr>
              <w:tab/>
              <w:t>:</w:t>
            </w:r>
          </w:p>
        </w:tc>
        <w:tc>
          <w:tcPr>
            <w:tcW w:w="8247" w:type="dxa"/>
          </w:tcPr>
          <w:p w:rsidR="00550C79" w:rsidRPr="00656183" w:rsidRDefault="001C3871" w:rsidP="00DB2AC0">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Carla Claassen</w:t>
            </w:r>
          </w:p>
        </w:tc>
      </w:tr>
      <w:tr w:rsidR="00550C79" w:rsidRPr="001C3871" w:rsidTr="00DB2AC0">
        <w:trPr>
          <w:trHeight w:val="280"/>
        </w:trPr>
        <w:tc>
          <w:tcPr>
            <w:tcW w:w="1488" w:type="dxa"/>
          </w:tcPr>
          <w:p w:rsidR="00550C79" w:rsidRPr="00656183" w:rsidRDefault="00550C79" w:rsidP="00DB2AC0">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Onderwerp:</w:t>
            </w:r>
            <w:r w:rsidRPr="00656183">
              <w:rPr>
                <w:rFonts w:ascii="Georgia" w:eastAsia="Times New Roman" w:hAnsi="Georgia" w:cs="Arial"/>
                <w:sz w:val="22"/>
                <w:szCs w:val="22"/>
                <w:lang w:val="nl-NL" w:eastAsia="nl-NL"/>
              </w:rPr>
              <w:tab/>
            </w:r>
          </w:p>
        </w:tc>
        <w:tc>
          <w:tcPr>
            <w:tcW w:w="8247" w:type="dxa"/>
          </w:tcPr>
          <w:p w:rsidR="00550C79" w:rsidRPr="00656183" w:rsidRDefault="001C3871" w:rsidP="00DB2AC0">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Onderzoek RIVM over longontstekingen nabij geitenhouderijen</w:t>
            </w:r>
          </w:p>
        </w:tc>
      </w:tr>
    </w:tbl>
    <w:p w:rsidR="002E675F" w:rsidRPr="00656183" w:rsidRDefault="002E675F" w:rsidP="002E675F">
      <w:pPr>
        <w:rPr>
          <w:rFonts w:ascii="Georgia" w:eastAsia="Times New Roman" w:hAnsi="Georgia" w:cs="Arial"/>
          <w:b/>
          <w:sz w:val="22"/>
          <w:szCs w:val="22"/>
          <w:lang w:val="nl-NL" w:eastAsia="nl-NL"/>
        </w:rPr>
      </w:pPr>
      <w:r w:rsidRPr="00656183">
        <w:rPr>
          <w:rFonts w:ascii="Georgia" w:eastAsia="Times New Roman" w:hAnsi="Georgia" w:cs="Arial"/>
          <w:b/>
          <w:sz w:val="22"/>
          <w:szCs w:val="22"/>
          <w:lang w:val="nl-NL" w:eastAsia="nl-NL"/>
        </w:rPr>
        <w:t>Inleiding</w:t>
      </w:r>
    </w:p>
    <w:p w:rsidR="00550C79" w:rsidRPr="00656183" w:rsidRDefault="00550C79" w:rsidP="00550C79">
      <w:pPr>
        <w:rPr>
          <w:rFonts w:ascii="Georgia" w:eastAsia="Times New Roman" w:hAnsi="Georgia" w:cs="Arial"/>
          <w:sz w:val="22"/>
          <w:szCs w:val="22"/>
          <w:lang w:val="nl-NL" w:eastAsia="nl-NL"/>
        </w:rPr>
      </w:pPr>
    </w:p>
    <w:p w:rsidR="0030182D" w:rsidRDefault="001C3871" w:rsidP="00550C79">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Deze week verscheen het rapport </w:t>
      </w:r>
      <w:r>
        <w:rPr>
          <w:rFonts w:ascii="Georgia" w:eastAsia="Times New Roman" w:hAnsi="Georgia" w:cs="Arial"/>
          <w:i/>
          <w:iCs/>
          <w:sz w:val="22"/>
          <w:szCs w:val="22"/>
          <w:lang w:val="nl-NL" w:eastAsia="nl-NL"/>
        </w:rPr>
        <w:t xml:space="preserve">Veehouderij en Gezondheid Omwonenden III </w:t>
      </w:r>
      <w:r>
        <w:rPr>
          <w:rFonts w:ascii="Georgia" w:eastAsia="Times New Roman" w:hAnsi="Georgia" w:cs="Arial"/>
          <w:sz w:val="22"/>
          <w:szCs w:val="22"/>
          <w:lang w:val="nl-NL" w:eastAsia="nl-NL"/>
        </w:rPr>
        <w:t xml:space="preserve">(VGO-III) van het Rijkinstituut voor Volksgezondheid en Milieu (RIVM). Het RIVM concludeert in dit rapport dat longontstekingen vaker voorkomen bij mensen die in een gebied wonen waar veel veehouderijen zijn. Het risico is groter wanneer men binnen </w:t>
      </w:r>
      <w:r w:rsidR="002E675F">
        <w:rPr>
          <w:rFonts w:ascii="Georgia" w:eastAsia="Times New Roman" w:hAnsi="Georgia" w:cs="Arial"/>
          <w:sz w:val="22"/>
          <w:szCs w:val="22"/>
          <w:lang w:val="nl-NL" w:eastAsia="nl-NL"/>
        </w:rPr>
        <w:t>2 kilometer</w:t>
      </w:r>
      <w:r>
        <w:rPr>
          <w:rFonts w:ascii="Georgia" w:eastAsia="Times New Roman" w:hAnsi="Georgia" w:cs="Arial"/>
          <w:sz w:val="22"/>
          <w:szCs w:val="22"/>
          <w:lang w:val="nl-NL" w:eastAsia="nl-NL"/>
        </w:rPr>
        <w:t xml:space="preserve"> van een geitenhouderij woont. Bij geitenhouderijen zijn 23 soorten bacteriën aangetroffen die mogelijk longontstekingen veroorzaken, welke ook zijn gevonden in de omgeving en/of bij mensen die in de buurt van geitenhouderijen wonen. </w:t>
      </w:r>
    </w:p>
    <w:p w:rsidR="0030182D" w:rsidRDefault="0030182D" w:rsidP="00550C79">
      <w:pPr>
        <w:rPr>
          <w:rFonts w:ascii="Georgia" w:eastAsia="Times New Roman" w:hAnsi="Georgia" w:cs="Arial"/>
          <w:sz w:val="22"/>
          <w:szCs w:val="22"/>
          <w:lang w:val="nl-NL" w:eastAsia="nl-NL"/>
        </w:rPr>
      </w:pPr>
    </w:p>
    <w:p w:rsidR="002E675F" w:rsidRDefault="001C3871" w:rsidP="00550C79">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Na VGO-I en VGO-II is VGO-III het derde rapport wat aantoont dat longontstekingen vaker voorkomen in de buurt van geitenhouderijen. </w:t>
      </w:r>
      <w:r w:rsidR="002E675F">
        <w:rPr>
          <w:rFonts w:ascii="Georgia" w:eastAsia="Times New Roman" w:hAnsi="Georgia" w:cs="Arial"/>
          <w:sz w:val="22"/>
          <w:szCs w:val="22"/>
          <w:lang w:val="nl-NL" w:eastAsia="nl-NL"/>
        </w:rPr>
        <w:t>Het RIVM stelt dat er onder de 1,5 miljoen mensen die binnen een straal van 2 kilometer van een geitenhouderij wonen 20-30 % meer kans is op een longontsteking. In absolute aantallen komt dit neer op 12oo tot 6600 extra longontstekingen per jaar. De schatting is dat dit jaarlijks leidt tot 100-600 extra ziekenhuis opnamen en 20-100 extra sterfgevallen. In Limburg en Noord-Brabant, waar veel geitenhouderijen zijn, ligt het aantal longgontstekingen 60 % boven het landelijk gemiddelde.</w:t>
      </w:r>
      <w:r w:rsidR="00046A9C">
        <w:rPr>
          <w:rFonts w:ascii="Georgia" w:eastAsia="Times New Roman" w:hAnsi="Georgia" w:cs="Arial"/>
          <w:sz w:val="22"/>
          <w:szCs w:val="22"/>
          <w:lang w:val="nl-NL" w:eastAsia="nl-NL"/>
        </w:rPr>
        <w:t xml:space="preserve"> Binnen 500 meter van een geitenhouderij is de kans op een longontsteking zelfs het dubbele van normaal.</w:t>
      </w:r>
    </w:p>
    <w:p w:rsidR="002E675F" w:rsidRDefault="002E675F" w:rsidP="00550C79">
      <w:pPr>
        <w:rPr>
          <w:rFonts w:ascii="Georgia" w:eastAsia="Times New Roman" w:hAnsi="Georgia" w:cs="Arial"/>
          <w:sz w:val="22"/>
          <w:szCs w:val="22"/>
          <w:lang w:val="nl-NL" w:eastAsia="nl-NL"/>
        </w:rPr>
      </w:pPr>
    </w:p>
    <w:p w:rsidR="002E675F" w:rsidRPr="002E675F" w:rsidRDefault="002E675F" w:rsidP="00550C79">
      <w:pPr>
        <w:rPr>
          <w:rFonts w:ascii="Georgia" w:eastAsia="Times New Roman" w:hAnsi="Georgia" w:cs="Arial"/>
          <w:sz w:val="22"/>
          <w:szCs w:val="22"/>
          <w:lang w:val="nl-NL" w:eastAsia="nl-NL"/>
        </w:rPr>
      </w:pPr>
      <w:r w:rsidRPr="002E675F">
        <w:rPr>
          <w:rFonts w:ascii="Georgia" w:eastAsia="Times New Roman" w:hAnsi="Georgia" w:cs="Arial"/>
          <w:sz w:val="22"/>
          <w:szCs w:val="22"/>
          <w:lang w:val="nl-NL" w:eastAsia="nl-NL"/>
        </w:rPr>
        <w:t>In 2020 deed Follow the Money onderzoek naar geitenhoud</w:t>
      </w:r>
      <w:r>
        <w:rPr>
          <w:rFonts w:ascii="Georgia" w:eastAsia="Times New Roman" w:hAnsi="Georgia" w:cs="Arial"/>
          <w:sz w:val="22"/>
          <w:szCs w:val="22"/>
          <w:lang w:val="nl-NL" w:eastAsia="nl-NL"/>
        </w:rPr>
        <w:t xml:space="preserve">erijen en longontstekingen in Gelderland. </w:t>
      </w:r>
      <w:r w:rsidR="00547D87">
        <w:rPr>
          <w:rFonts w:ascii="Georgia" w:eastAsia="Times New Roman" w:hAnsi="Georgia" w:cs="Arial"/>
          <w:sz w:val="22"/>
          <w:szCs w:val="22"/>
          <w:lang w:val="nl-NL" w:eastAsia="nl-NL"/>
        </w:rPr>
        <w:t xml:space="preserve">In Gelderland waren toen 128 (grote) geitenhouderijen, waardoor circa 375.000 omwonenden extra risico liepen op longontstekingen. </w:t>
      </w:r>
      <w:r w:rsidR="0030182D">
        <w:rPr>
          <w:rFonts w:ascii="Georgia" w:eastAsia="Times New Roman" w:hAnsi="Georgia" w:cs="Arial"/>
          <w:sz w:val="22"/>
          <w:szCs w:val="22"/>
          <w:lang w:val="nl-NL" w:eastAsia="nl-NL"/>
        </w:rPr>
        <w:t>Uit nieuw onderzoek van FtM naar alle 416 Nederlandse geitenhouderijen blijkt dat deze in Gelderland vooral geconcentreerd zijn in de Gelderse Vallei.</w:t>
      </w:r>
    </w:p>
    <w:p w:rsidR="002E675F" w:rsidRPr="002E675F" w:rsidRDefault="002E675F" w:rsidP="00550C79">
      <w:pPr>
        <w:rPr>
          <w:rFonts w:ascii="Georgia" w:eastAsia="Times New Roman" w:hAnsi="Georgia" w:cs="Arial"/>
          <w:sz w:val="22"/>
          <w:szCs w:val="22"/>
          <w:lang w:val="nl-NL" w:eastAsia="nl-NL"/>
        </w:rPr>
      </w:pPr>
    </w:p>
    <w:p w:rsidR="00550C79" w:rsidRPr="001C3871" w:rsidRDefault="001C3871" w:rsidP="00550C79">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Het kabinet heeft </w:t>
      </w:r>
      <w:r w:rsidR="009362C2">
        <w:rPr>
          <w:rFonts w:ascii="Georgia" w:eastAsia="Times New Roman" w:hAnsi="Georgia" w:cs="Arial"/>
          <w:sz w:val="22"/>
          <w:szCs w:val="22"/>
          <w:lang w:val="nl-NL" w:eastAsia="nl-NL"/>
        </w:rPr>
        <w:t xml:space="preserve">naar aanleiding van het rapport </w:t>
      </w:r>
      <w:r>
        <w:rPr>
          <w:rFonts w:ascii="Georgia" w:eastAsia="Times New Roman" w:hAnsi="Georgia" w:cs="Arial"/>
          <w:sz w:val="22"/>
          <w:szCs w:val="22"/>
          <w:lang w:val="nl-NL" w:eastAsia="nl-NL"/>
        </w:rPr>
        <w:t>de Gezondheidsraad om een advies gevraagd en raadt provincies aan het geitenmoratorium in stand te houden.</w:t>
      </w:r>
      <w:r w:rsidR="002E675F">
        <w:rPr>
          <w:rFonts w:ascii="Georgia" w:eastAsia="Times New Roman" w:hAnsi="Georgia" w:cs="Arial"/>
          <w:sz w:val="22"/>
          <w:szCs w:val="22"/>
          <w:lang w:val="nl-NL" w:eastAsia="nl-NL"/>
        </w:rPr>
        <w:t xml:space="preserve"> Gelderland heeft sinds 2017 zo’n moratorium.</w:t>
      </w:r>
    </w:p>
    <w:p w:rsidR="001C3871" w:rsidRPr="00656183" w:rsidRDefault="001C3871"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Dat brengt de SP-fractie tot de volgende schriftelijke vragen:</w:t>
      </w:r>
    </w:p>
    <w:p w:rsidR="00550C79" w:rsidRPr="00656183" w:rsidRDefault="00550C79" w:rsidP="00550C79">
      <w:pPr>
        <w:rPr>
          <w:rFonts w:ascii="Georgia" w:eastAsia="Times New Roman" w:hAnsi="Georgia" w:cs="Arial"/>
          <w:iCs/>
          <w:sz w:val="22"/>
          <w:szCs w:val="22"/>
          <w:lang w:val="nl-NL" w:eastAsia="nl-NL"/>
        </w:rPr>
      </w:pPr>
    </w:p>
    <w:p w:rsidR="00550C79" w:rsidRDefault="0030182D" w:rsidP="0030182D">
      <w:pPr>
        <w:pStyle w:val="Lijstalinea"/>
        <w:numPr>
          <w:ilvl w:val="0"/>
          <w:numId w:val="1"/>
        </w:numPr>
        <w:rPr>
          <w:rFonts w:ascii="Georgia" w:eastAsia="Times New Roman" w:hAnsi="Georgia" w:cs="Arial"/>
          <w:lang w:eastAsia="nl-NL"/>
        </w:rPr>
      </w:pPr>
      <w:r>
        <w:rPr>
          <w:rFonts w:ascii="Georgia" w:eastAsia="Times New Roman" w:hAnsi="Georgia" w:cs="Arial"/>
          <w:lang w:eastAsia="nl-NL"/>
        </w:rPr>
        <w:t>Is het college bekend met het rapport VGO-III van het RIVM?</w:t>
      </w:r>
    </w:p>
    <w:p w:rsidR="0030182D" w:rsidRDefault="0030182D" w:rsidP="0030182D">
      <w:pPr>
        <w:pStyle w:val="Lijstalinea"/>
        <w:numPr>
          <w:ilvl w:val="0"/>
          <w:numId w:val="1"/>
        </w:numPr>
        <w:rPr>
          <w:rFonts w:ascii="Georgia" w:eastAsia="Times New Roman" w:hAnsi="Georgia" w:cs="Arial"/>
          <w:lang w:eastAsia="nl-NL"/>
        </w:rPr>
      </w:pPr>
      <w:r>
        <w:rPr>
          <w:rFonts w:ascii="Georgia" w:eastAsia="Times New Roman" w:hAnsi="Georgia" w:cs="Arial"/>
          <w:lang w:eastAsia="nl-NL"/>
        </w:rPr>
        <w:t xml:space="preserve">Hoe </w:t>
      </w:r>
      <w:r w:rsidR="00925033">
        <w:rPr>
          <w:rFonts w:ascii="Georgia" w:eastAsia="Times New Roman" w:hAnsi="Georgia" w:cs="Arial"/>
          <w:lang w:eastAsia="nl-NL"/>
        </w:rPr>
        <w:t>beoordeelt</w:t>
      </w:r>
      <w:r>
        <w:rPr>
          <w:rFonts w:ascii="Georgia" w:eastAsia="Times New Roman" w:hAnsi="Georgia" w:cs="Arial"/>
          <w:lang w:eastAsia="nl-NL"/>
        </w:rPr>
        <w:t xml:space="preserve"> het college de inhoud van het rapport?</w:t>
      </w:r>
    </w:p>
    <w:p w:rsidR="009362C2" w:rsidRDefault="009362C2" w:rsidP="0030182D">
      <w:pPr>
        <w:pStyle w:val="Lijstalinea"/>
        <w:numPr>
          <w:ilvl w:val="0"/>
          <w:numId w:val="1"/>
        </w:numPr>
        <w:rPr>
          <w:rFonts w:ascii="Georgia" w:eastAsia="Times New Roman" w:hAnsi="Georgia" w:cs="Arial"/>
          <w:lang w:eastAsia="nl-NL"/>
        </w:rPr>
      </w:pPr>
      <w:r>
        <w:rPr>
          <w:rFonts w:ascii="Georgia" w:eastAsia="Times New Roman" w:hAnsi="Georgia" w:cs="Arial"/>
          <w:lang w:eastAsia="nl-NL"/>
        </w:rPr>
        <w:t>Hoeveel inwoners van Gelderland wonen er binnen 2 kilometer van een geitenhouderij?</w:t>
      </w:r>
    </w:p>
    <w:p w:rsidR="009362C2" w:rsidRDefault="009362C2" w:rsidP="0030182D">
      <w:pPr>
        <w:pStyle w:val="Lijstalinea"/>
        <w:numPr>
          <w:ilvl w:val="0"/>
          <w:numId w:val="1"/>
        </w:numPr>
        <w:rPr>
          <w:rFonts w:ascii="Georgia" w:eastAsia="Times New Roman" w:hAnsi="Georgia" w:cs="Arial"/>
          <w:lang w:eastAsia="nl-NL"/>
        </w:rPr>
      </w:pPr>
      <w:r>
        <w:rPr>
          <w:rFonts w:ascii="Georgia" w:eastAsia="Times New Roman" w:hAnsi="Georgia" w:cs="Arial"/>
          <w:lang w:eastAsia="nl-NL"/>
        </w:rPr>
        <w:t>Hoeveel inwoners van Gelderland wonen er binnen 500 meter van een geitenhouderij?</w:t>
      </w:r>
    </w:p>
    <w:p w:rsidR="0030182D" w:rsidRDefault="0030182D" w:rsidP="0030182D">
      <w:pPr>
        <w:pStyle w:val="Lijstalinea"/>
        <w:numPr>
          <w:ilvl w:val="0"/>
          <w:numId w:val="1"/>
        </w:numPr>
        <w:rPr>
          <w:rFonts w:ascii="Georgia" w:eastAsia="Times New Roman" w:hAnsi="Georgia" w:cs="Arial"/>
          <w:lang w:eastAsia="nl-NL"/>
        </w:rPr>
      </w:pPr>
      <w:r>
        <w:rPr>
          <w:rFonts w:ascii="Georgia" w:eastAsia="Times New Roman" w:hAnsi="Georgia" w:cs="Arial"/>
          <w:lang w:eastAsia="nl-NL"/>
        </w:rPr>
        <w:lastRenderedPageBreak/>
        <w:t xml:space="preserve">Is het college voornemens vast te houden aan het in 2017 ingestelde moratorium, totdat </w:t>
      </w:r>
      <w:r w:rsidR="00925033">
        <w:rPr>
          <w:rFonts w:ascii="Georgia" w:eastAsia="Times New Roman" w:hAnsi="Georgia" w:cs="Arial"/>
          <w:lang w:eastAsia="nl-NL"/>
        </w:rPr>
        <w:t xml:space="preserve">een oorzakelijk verband tussen de nabijheid van geitenhouderijen en het vaker voorkomen van longontstekingen kan worden </w:t>
      </w:r>
      <w:r>
        <w:rPr>
          <w:rFonts w:ascii="Georgia" w:eastAsia="Times New Roman" w:hAnsi="Georgia" w:cs="Arial"/>
          <w:lang w:eastAsia="nl-NL"/>
        </w:rPr>
        <w:t>uitgesloten</w:t>
      </w:r>
      <w:r w:rsidR="005221F4">
        <w:rPr>
          <w:rFonts w:ascii="Georgia" w:eastAsia="Times New Roman" w:hAnsi="Georgia" w:cs="Arial"/>
          <w:lang w:eastAsia="nl-NL"/>
        </w:rPr>
        <w:t>? Zo nee, waarom niet?</w:t>
      </w:r>
    </w:p>
    <w:p w:rsidR="009362C2" w:rsidRPr="009362C2" w:rsidRDefault="0030182D" w:rsidP="009362C2">
      <w:pPr>
        <w:pStyle w:val="Lijstalinea"/>
        <w:numPr>
          <w:ilvl w:val="0"/>
          <w:numId w:val="1"/>
        </w:numPr>
        <w:rPr>
          <w:rFonts w:ascii="Georgia" w:eastAsia="Times New Roman" w:hAnsi="Georgia" w:cs="Arial"/>
          <w:lang w:eastAsia="nl-NL"/>
        </w:rPr>
      </w:pPr>
      <w:r>
        <w:rPr>
          <w:rFonts w:ascii="Georgia" w:eastAsia="Times New Roman" w:hAnsi="Georgia" w:cs="Arial"/>
          <w:lang w:eastAsia="nl-NL"/>
        </w:rPr>
        <w:t>Is het rapport voor het college aanleiding om extra maatregelen te nemen ter bevordering van de gezondheid van omwonenden van geitenhouderijen?</w:t>
      </w:r>
      <w:r w:rsidR="005221F4">
        <w:rPr>
          <w:rFonts w:ascii="Georgia" w:eastAsia="Times New Roman" w:hAnsi="Georgia" w:cs="Arial"/>
          <w:lang w:eastAsia="nl-NL"/>
        </w:rPr>
        <w:t xml:space="preserve"> Zo nee, waarom niet? Zo ja, welke maatregelen overweegt het college?</w:t>
      </w:r>
    </w:p>
    <w:p w:rsidR="00925033" w:rsidRPr="0030182D" w:rsidRDefault="00925033" w:rsidP="00925033">
      <w:pPr>
        <w:pStyle w:val="Lijstalinea"/>
        <w:numPr>
          <w:ilvl w:val="0"/>
          <w:numId w:val="1"/>
        </w:numPr>
        <w:rPr>
          <w:rFonts w:ascii="Georgia" w:eastAsia="Times New Roman" w:hAnsi="Georgia" w:cs="Arial"/>
          <w:lang w:eastAsia="nl-NL"/>
        </w:rPr>
      </w:pPr>
      <w:r>
        <w:rPr>
          <w:rFonts w:ascii="Georgia" w:eastAsia="Times New Roman" w:hAnsi="Georgia" w:cs="Arial"/>
          <w:lang w:eastAsia="nl-NL"/>
        </w:rPr>
        <w:t xml:space="preserve">Deelt het college het standpunt van de SP dat het belang van de volksgezondheid zwaarder weegt dan het private commerciële belang van geitenhouderijen? Zo nee, waarom niet? </w:t>
      </w:r>
    </w:p>
    <w:p w:rsidR="009D5C08" w:rsidRDefault="009D5C08" w:rsidP="0030182D">
      <w:pPr>
        <w:pStyle w:val="Lijstalinea"/>
        <w:numPr>
          <w:ilvl w:val="0"/>
          <w:numId w:val="1"/>
        </w:numPr>
        <w:rPr>
          <w:rFonts w:ascii="Georgia" w:eastAsia="Times New Roman" w:hAnsi="Georgia" w:cs="Arial"/>
          <w:lang w:eastAsia="nl-NL"/>
        </w:rPr>
      </w:pPr>
      <w:r>
        <w:rPr>
          <w:rFonts w:ascii="Georgia" w:eastAsia="Times New Roman" w:hAnsi="Georgia" w:cs="Arial"/>
          <w:lang w:eastAsia="nl-NL"/>
        </w:rPr>
        <w:t>Is het college bereid om af te zien van het verstrekken van ontheffingen en verklaringen van geen bedenkingen voor geitenhouderijen die aantoonbaar in strijd handelen met de voorwaarden van hun milieuvergunning, zoals in 2022 het geval was met een geitenhouderij aan de Angerensestraat 38 te Gendt?</w:t>
      </w:r>
    </w:p>
    <w:p w:rsidR="00550C79" w:rsidRPr="00656183" w:rsidRDefault="00550C79"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Met vriendelijke groet,</w:t>
      </w:r>
    </w:p>
    <w:p w:rsidR="00550C79" w:rsidRPr="00656183" w:rsidRDefault="00550C79"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p>
    <w:p w:rsidR="00550C79" w:rsidRDefault="001C3871" w:rsidP="00550C79">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Carla Claassen</w:t>
      </w:r>
    </w:p>
    <w:p w:rsidR="001C3871" w:rsidRPr="00656183" w:rsidRDefault="001C3871" w:rsidP="00550C79">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Statenlid SP</w:t>
      </w:r>
    </w:p>
    <w:p w:rsidR="00550C79" w:rsidRPr="00656183" w:rsidRDefault="00550C79"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p>
    <w:p w:rsidR="00550C79" w:rsidRPr="00656183" w:rsidRDefault="00550C79" w:rsidP="00550C79">
      <w:pPr>
        <w:rPr>
          <w:rFonts w:ascii="Georgia" w:eastAsia="Times New Roman" w:hAnsi="Georgia" w:cs="Arial"/>
          <w:sz w:val="22"/>
          <w:szCs w:val="22"/>
          <w:lang w:val="nl-NL" w:eastAsia="nl-NL"/>
        </w:rPr>
      </w:pPr>
    </w:p>
    <w:bookmarkEnd w:id="0"/>
    <w:p w:rsidR="00550C79" w:rsidRPr="00656183" w:rsidRDefault="00550C79" w:rsidP="00550C79">
      <w:pPr>
        <w:rPr>
          <w:rFonts w:ascii="Georgia" w:hAnsi="Georgia"/>
          <w:sz w:val="22"/>
          <w:szCs w:val="22"/>
          <w:lang w:val="nl-NL"/>
        </w:rPr>
      </w:pPr>
    </w:p>
    <w:p w:rsidR="00C6554E" w:rsidRPr="00550C79" w:rsidRDefault="00C6554E">
      <w:pPr>
        <w:rPr>
          <w:lang w:val="nl-NL"/>
        </w:rPr>
      </w:pPr>
    </w:p>
    <w:sectPr w:rsidR="00C6554E" w:rsidRPr="00550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2648C"/>
    <w:multiLevelType w:val="hybridMultilevel"/>
    <w:tmpl w:val="BE4C0B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125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79"/>
    <w:rsid w:val="00046A9C"/>
    <w:rsid w:val="00185E4F"/>
    <w:rsid w:val="001C3871"/>
    <w:rsid w:val="002E675F"/>
    <w:rsid w:val="002F4AA7"/>
    <w:rsid w:val="0030182D"/>
    <w:rsid w:val="0041246A"/>
    <w:rsid w:val="005221F4"/>
    <w:rsid w:val="0054615C"/>
    <w:rsid w:val="00547D87"/>
    <w:rsid w:val="00550C79"/>
    <w:rsid w:val="00881FCF"/>
    <w:rsid w:val="008830EB"/>
    <w:rsid w:val="008B6B0B"/>
    <w:rsid w:val="00925033"/>
    <w:rsid w:val="009362C2"/>
    <w:rsid w:val="009D5C08"/>
    <w:rsid w:val="00BE3BB9"/>
    <w:rsid w:val="00C6554E"/>
    <w:rsid w:val="00E72518"/>
    <w:rsid w:val="00FB4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07BF"/>
  <w15:chartTrackingRefBased/>
  <w15:docId w15:val="{0E7AA99D-0528-476D-B938-86CFAF65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C79"/>
    <w:pPr>
      <w:spacing w:after="0" w:line="240" w:lineRule="auto"/>
    </w:pPr>
    <w:rPr>
      <w:rFonts w:eastAsiaTheme="minorEastAsia"/>
      <w:kern w:val="0"/>
      <w:sz w:val="24"/>
      <w:szCs w:val="24"/>
      <w:lang w:val="en-US"/>
      <w14:ligatures w14:val="none"/>
    </w:rPr>
  </w:style>
  <w:style w:type="paragraph" w:styleId="Kop1">
    <w:name w:val="heading 1"/>
    <w:basedOn w:val="Standaard"/>
    <w:next w:val="Standaard"/>
    <w:link w:val="Kop1Char"/>
    <w:uiPriority w:val="9"/>
    <w:qFormat/>
    <w:rsid w:val="00550C7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550C7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550C79"/>
    <w:pPr>
      <w:keepNext/>
      <w:keepLines/>
      <w:spacing w:before="160" w:after="80" w:line="259" w:lineRule="auto"/>
      <w:outlineLvl w:val="2"/>
    </w:pPr>
    <w:rPr>
      <w:rFonts w:eastAsiaTheme="majorEastAsia" w:cstheme="majorBidi"/>
      <w:color w:val="2F5496"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550C79"/>
    <w:pPr>
      <w:keepNext/>
      <w:keepLines/>
      <w:spacing w:before="80" w:after="40" w:line="259" w:lineRule="auto"/>
      <w:outlineLvl w:val="3"/>
    </w:pPr>
    <w:rPr>
      <w:rFonts w:eastAsiaTheme="majorEastAsia" w:cstheme="majorBidi"/>
      <w:i/>
      <w:iCs/>
      <w:color w:val="2F5496" w:themeColor="accent1" w:themeShade="BF"/>
      <w:kern w:val="2"/>
      <w:sz w:val="22"/>
      <w:szCs w:val="22"/>
      <w:lang w:val="nl-NL"/>
      <w14:ligatures w14:val="standardContextual"/>
    </w:rPr>
  </w:style>
  <w:style w:type="paragraph" w:styleId="Kop5">
    <w:name w:val="heading 5"/>
    <w:basedOn w:val="Standaard"/>
    <w:next w:val="Standaard"/>
    <w:link w:val="Kop5Char"/>
    <w:uiPriority w:val="9"/>
    <w:semiHidden/>
    <w:unhideWhenUsed/>
    <w:qFormat/>
    <w:rsid w:val="00550C79"/>
    <w:pPr>
      <w:keepNext/>
      <w:keepLines/>
      <w:spacing w:before="80" w:after="40" w:line="259" w:lineRule="auto"/>
      <w:outlineLvl w:val="4"/>
    </w:pPr>
    <w:rPr>
      <w:rFonts w:eastAsiaTheme="majorEastAsia" w:cstheme="majorBidi"/>
      <w:color w:val="2F5496" w:themeColor="accent1" w:themeShade="BF"/>
      <w:kern w:val="2"/>
      <w:sz w:val="22"/>
      <w:szCs w:val="22"/>
      <w:lang w:val="nl-NL"/>
      <w14:ligatures w14:val="standardContextual"/>
    </w:rPr>
  </w:style>
  <w:style w:type="paragraph" w:styleId="Kop6">
    <w:name w:val="heading 6"/>
    <w:basedOn w:val="Standaard"/>
    <w:next w:val="Standaard"/>
    <w:link w:val="Kop6Char"/>
    <w:uiPriority w:val="9"/>
    <w:semiHidden/>
    <w:unhideWhenUsed/>
    <w:qFormat/>
    <w:rsid w:val="00550C79"/>
    <w:pPr>
      <w:keepNext/>
      <w:keepLines/>
      <w:spacing w:before="40" w:line="259" w:lineRule="auto"/>
      <w:outlineLvl w:val="5"/>
    </w:pPr>
    <w:rPr>
      <w:rFonts w:eastAsiaTheme="majorEastAsia" w:cstheme="majorBidi"/>
      <w:i/>
      <w:iCs/>
      <w:color w:val="595959" w:themeColor="text1" w:themeTint="A6"/>
      <w:kern w:val="2"/>
      <w:sz w:val="22"/>
      <w:szCs w:val="22"/>
      <w:lang w:val="nl-NL"/>
      <w14:ligatures w14:val="standardContextual"/>
    </w:rPr>
  </w:style>
  <w:style w:type="paragraph" w:styleId="Kop7">
    <w:name w:val="heading 7"/>
    <w:basedOn w:val="Standaard"/>
    <w:next w:val="Standaard"/>
    <w:link w:val="Kop7Char"/>
    <w:uiPriority w:val="9"/>
    <w:semiHidden/>
    <w:unhideWhenUsed/>
    <w:qFormat/>
    <w:rsid w:val="00550C79"/>
    <w:pPr>
      <w:keepNext/>
      <w:keepLines/>
      <w:spacing w:before="40" w:line="259" w:lineRule="auto"/>
      <w:outlineLvl w:val="6"/>
    </w:pPr>
    <w:rPr>
      <w:rFonts w:eastAsiaTheme="majorEastAsia" w:cstheme="majorBidi"/>
      <w:color w:val="595959" w:themeColor="text1" w:themeTint="A6"/>
      <w:kern w:val="2"/>
      <w:sz w:val="22"/>
      <w:szCs w:val="22"/>
      <w:lang w:val="nl-NL"/>
      <w14:ligatures w14:val="standardContextual"/>
    </w:rPr>
  </w:style>
  <w:style w:type="paragraph" w:styleId="Kop8">
    <w:name w:val="heading 8"/>
    <w:basedOn w:val="Standaard"/>
    <w:next w:val="Standaard"/>
    <w:link w:val="Kop8Char"/>
    <w:uiPriority w:val="9"/>
    <w:semiHidden/>
    <w:unhideWhenUsed/>
    <w:qFormat/>
    <w:rsid w:val="00550C79"/>
    <w:pPr>
      <w:keepNext/>
      <w:keepLines/>
      <w:spacing w:line="259" w:lineRule="auto"/>
      <w:outlineLvl w:val="7"/>
    </w:pPr>
    <w:rPr>
      <w:rFonts w:eastAsiaTheme="majorEastAsia" w:cstheme="majorBidi"/>
      <w:i/>
      <w:iCs/>
      <w:color w:val="272727" w:themeColor="text1" w:themeTint="D8"/>
      <w:kern w:val="2"/>
      <w:sz w:val="22"/>
      <w:szCs w:val="22"/>
      <w:lang w:val="nl-NL"/>
      <w14:ligatures w14:val="standardContextual"/>
    </w:rPr>
  </w:style>
  <w:style w:type="paragraph" w:styleId="Kop9">
    <w:name w:val="heading 9"/>
    <w:basedOn w:val="Standaard"/>
    <w:next w:val="Standaard"/>
    <w:link w:val="Kop9Char"/>
    <w:uiPriority w:val="9"/>
    <w:semiHidden/>
    <w:unhideWhenUsed/>
    <w:qFormat/>
    <w:rsid w:val="00550C79"/>
    <w:pPr>
      <w:keepNext/>
      <w:keepLines/>
      <w:spacing w:line="259" w:lineRule="auto"/>
      <w:outlineLvl w:val="8"/>
    </w:pPr>
    <w:rPr>
      <w:rFonts w:eastAsiaTheme="majorEastAsia" w:cstheme="majorBidi"/>
      <w:color w:val="272727" w:themeColor="text1" w:themeTint="D8"/>
      <w:kern w:val="2"/>
      <w:sz w:val="22"/>
      <w:szCs w:val="2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0C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50C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50C7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50C7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50C7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50C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0C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0C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0C79"/>
    <w:rPr>
      <w:rFonts w:eastAsiaTheme="majorEastAsia" w:cstheme="majorBidi"/>
      <w:color w:val="272727" w:themeColor="text1" w:themeTint="D8"/>
    </w:rPr>
  </w:style>
  <w:style w:type="paragraph" w:styleId="Titel">
    <w:name w:val="Title"/>
    <w:basedOn w:val="Standaard"/>
    <w:next w:val="Standaard"/>
    <w:link w:val="TitelChar"/>
    <w:uiPriority w:val="10"/>
    <w:qFormat/>
    <w:rsid w:val="00550C79"/>
    <w:pPr>
      <w:spacing w:after="80"/>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550C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0C79"/>
    <w:pPr>
      <w:numPr>
        <w:ilvl w:val="1"/>
      </w:numPr>
      <w:spacing w:after="160" w:line="259" w:lineRule="auto"/>
    </w:pPr>
    <w:rPr>
      <w:rFonts w:eastAsiaTheme="majorEastAsia"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550C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0C79"/>
    <w:pPr>
      <w:spacing w:before="160" w:after="160" w:line="259" w:lineRule="auto"/>
      <w:jc w:val="center"/>
    </w:pPr>
    <w:rPr>
      <w:rFonts w:eastAsiaTheme="minorHAnsi"/>
      <w:i/>
      <w:iCs/>
      <w:color w:val="404040" w:themeColor="text1" w:themeTint="BF"/>
      <w:kern w:val="2"/>
      <w:sz w:val="22"/>
      <w:szCs w:val="22"/>
      <w:lang w:val="nl-NL"/>
      <w14:ligatures w14:val="standardContextual"/>
    </w:rPr>
  </w:style>
  <w:style w:type="character" w:customStyle="1" w:styleId="CitaatChar">
    <w:name w:val="Citaat Char"/>
    <w:basedOn w:val="Standaardalinea-lettertype"/>
    <w:link w:val="Citaat"/>
    <w:uiPriority w:val="29"/>
    <w:rsid w:val="00550C79"/>
    <w:rPr>
      <w:i/>
      <w:iCs/>
      <w:color w:val="404040" w:themeColor="text1" w:themeTint="BF"/>
    </w:rPr>
  </w:style>
  <w:style w:type="paragraph" w:styleId="Lijstalinea">
    <w:name w:val="List Paragraph"/>
    <w:basedOn w:val="Standaard"/>
    <w:uiPriority w:val="34"/>
    <w:qFormat/>
    <w:rsid w:val="00550C79"/>
    <w:pPr>
      <w:spacing w:after="160" w:line="259" w:lineRule="auto"/>
      <w:ind w:left="720"/>
      <w:contextualSpacing/>
    </w:pPr>
    <w:rPr>
      <w:rFonts w:eastAsiaTheme="minorHAnsi"/>
      <w:kern w:val="2"/>
      <w:sz w:val="22"/>
      <w:szCs w:val="22"/>
      <w:lang w:val="nl-NL"/>
      <w14:ligatures w14:val="standardContextual"/>
    </w:rPr>
  </w:style>
  <w:style w:type="character" w:styleId="Intensievebenadrukking">
    <w:name w:val="Intense Emphasis"/>
    <w:basedOn w:val="Standaardalinea-lettertype"/>
    <w:uiPriority w:val="21"/>
    <w:qFormat/>
    <w:rsid w:val="00550C79"/>
    <w:rPr>
      <w:i/>
      <w:iCs/>
      <w:color w:val="2F5496" w:themeColor="accent1" w:themeShade="BF"/>
    </w:rPr>
  </w:style>
  <w:style w:type="paragraph" w:styleId="Duidelijkcitaat">
    <w:name w:val="Intense Quote"/>
    <w:basedOn w:val="Standaard"/>
    <w:next w:val="Standaard"/>
    <w:link w:val="DuidelijkcitaatChar"/>
    <w:uiPriority w:val="30"/>
    <w:qFormat/>
    <w:rsid w:val="00550C7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 w:val="22"/>
      <w:szCs w:val="22"/>
      <w:lang w:val="nl-NL"/>
      <w14:ligatures w14:val="standardContextual"/>
    </w:rPr>
  </w:style>
  <w:style w:type="character" w:customStyle="1" w:styleId="DuidelijkcitaatChar">
    <w:name w:val="Duidelijk citaat Char"/>
    <w:basedOn w:val="Standaardalinea-lettertype"/>
    <w:link w:val="Duidelijkcitaat"/>
    <w:uiPriority w:val="30"/>
    <w:rsid w:val="00550C79"/>
    <w:rPr>
      <w:i/>
      <w:iCs/>
      <w:color w:val="2F5496" w:themeColor="accent1" w:themeShade="BF"/>
    </w:rPr>
  </w:style>
  <w:style w:type="character" w:styleId="Intensieveverwijzing">
    <w:name w:val="Intense Reference"/>
    <w:basedOn w:val="Standaardalinea-lettertype"/>
    <w:uiPriority w:val="32"/>
    <w:qFormat/>
    <w:rsid w:val="00550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531</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Yurre Wieken</dc:creator>
  <cp:keywords/>
  <dc:description/>
  <cp:lastModifiedBy>Yurre Wieken</cp:lastModifiedBy>
  <cp:revision>9</cp:revision>
  <dcterms:created xsi:type="dcterms:W3CDTF">2025-02-06T13:52:00Z</dcterms:created>
  <dcterms:modified xsi:type="dcterms:W3CDTF">2025-02-07T17:00:00Z</dcterms:modified>
</cp:coreProperties>
</file>