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6A6E" w14:textId="31848194" w:rsidR="0061631D" w:rsidRDefault="0061631D" w:rsidP="0061631D">
      <w:pPr>
        <w:rPr>
          <w:rFonts w:cs="Arial"/>
          <w:sz w:val="22"/>
          <w:szCs w:val="22"/>
        </w:rPr>
      </w:pPr>
      <w:r w:rsidRPr="0049321E">
        <w:rPr>
          <w:rFonts w:cs="Arial"/>
          <w:sz w:val="22"/>
          <w:szCs w:val="22"/>
        </w:rPr>
        <w:t xml:space="preserve">Titel: </w:t>
      </w:r>
      <w:r w:rsidR="00FA2AEB" w:rsidRPr="00FA2AEB">
        <w:rPr>
          <w:rFonts w:cs="Arial"/>
          <w:sz w:val="22"/>
          <w:szCs w:val="22"/>
        </w:rPr>
        <w:t>Zorgvuldige procedure Railterminal Gelderland</w:t>
      </w:r>
    </w:p>
    <w:p w14:paraId="1F33C1B3" w14:textId="77777777" w:rsidR="0061631D" w:rsidRPr="0049321E" w:rsidRDefault="0061631D" w:rsidP="0061631D">
      <w:pPr>
        <w:rPr>
          <w:rFonts w:cs="Arial"/>
        </w:rPr>
      </w:pPr>
    </w:p>
    <w:p w14:paraId="1F9AAB4C" w14:textId="77777777" w:rsidR="0061631D" w:rsidRPr="0049321E" w:rsidRDefault="0061631D" w:rsidP="0061631D">
      <w:pPr>
        <w:rPr>
          <w:rFonts w:cs="Arial"/>
        </w:rPr>
      </w:pPr>
    </w:p>
    <w:tbl>
      <w:tblPr>
        <w:tblW w:w="9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709"/>
      </w:tblGrid>
      <w:tr w:rsidR="0061631D" w:rsidRPr="0049321E" w14:paraId="1FCF2ECA" w14:textId="77777777" w:rsidTr="00B67D1D">
        <w:tc>
          <w:tcPr>
            <w:tcW w:w="9709" w:type="dxa"/>
            <w:tcBorders>
              <w:top w:val="double" w:sz="4" w:space="0" w:color="auto"/>
              <w:left w:val="double" w:sz="4" w:space="0" w:color="auto"/>
              <w:bottom w:val="double" w:sz="4" w:space="0" w:color="auto"/>
              <w:right w:val="double" w:sz="4" w:space="0" w:color="auto"/>
            </w:tcBorders>
          </w:tcPr>
          <w:p w14:paraId="0BAA5017" w14:textId="77777777" w:rsidR="0061631D" w:rsidRPr="0049321E" w:rsidRDefault="0061631D" w:rsidP="00B67D1D">
            <w:pPr>
              <w:rPr>
                <w:rFonts w:cs="Arial"/>
                <w:sz w:val="32"/>
                <w:szCs w:val="32"/>
              </w:rPr>
            </w:pPr>
            <w:r w:rsidRPr="0049321E">
              <w:rPr>
                <w:rFonts w:cs="Arial"/>
                <w:sz w:val="32"/>
                <w:szCs w:val="32"/>
              </w:rPr>
              <w:t>Motie (art. 33 Reglement van Orde)</w:t>
            </w:r>
          </w:p>
        </w:tc>
      </w:tr>
    </w:tbl>
    <w:p w14:paraId="6A42CA35" w14:textId="77777777" w:rsidR="0061631D" w:rsidRPr="0049321E" w:rsidRDefault="0061631D" w:rsidP="0061631D">
      <w:pPr>
        <w:rPr>
          <w:rFonts w:cs="Arial"/>
          <w:sz w:val="28"/>
        </w:rPr>
      </w:pPr>
    </w:p>
    <w:p w14:paraId="1F543064" w14:textId="77777777" w:rsidR="0061631D" w:rsidRPr="0049321E" w:rsidRDefault="0061631D" w:rsidP="0061631D">
      <w:pPr>
        <w:pStyle w:val="Alineakop"/>
        <w:spacing w:after="0"/>
        <w:rPr>
          <w:rFonts w:cs="Arial"/>
          <w:b w:val="0"/>
        </w:rPr>
      </w:pPr>
      <w:r w:rsidRPr="0049321E">
        <w:rPr>
          <w:rFonts w:cs="Arial"/>
          <w:b w:val="0"/>
        </w:rPr>
        <w:t xml:space="preserve">Provinciale Staten van Gelderland, in vergadering bijeen op </w:t>
      </w:r>
      <w:r>
        <w:rPr>
          <w:rFonts w:cs="Arial"/>
          <w:b w:val="0"/>
        </w:rPr>
        <w:t xml:space="preserve">5 juli </w:t>
      </w:r>
      <w:r w:rsidRPr="0049321E">
        <w:rPr>
          <w:rFonts w:cs="Arial"/>
          <w:b w:val="0"/>
        </w:rPr>
        <w:t>2023</w:t>
      </w:r>
    </w:p>
    <w:p w14:paraId="7BD13DB2" w14:textId="77777777" w:rsidR="0061631D" w:rsidRPr="0049321E" w:rsidRDefault="0061631D" w:rsidP="0061631D">
      <w:pPr>
        <w:rPr>
          <w:rFonts w:cs="Arial"/>
        </w:rPr>
      </w:pPr>
    </w:p>
    <w:p w14:paraId="2538DFE9" w14:textId="77777777" w:rsidR="0061631D" w:rsidRPr="0049321E" w:rsidRDefault="0061631D" w:rsidP="0061631D">
      <w:pPr>
        <w:pStyle w:val="Alineakop"/>
        <w:spacing w:after="0"/>
        <w:rPr>
          <w:rFonts w:cs="Arial"/>
          <w:b w:val="0"/>
        </w:rPr>
      </w:pPr>
      <w:r w:rsidRPr="0049321E">
        <w:rPr>
          <w:rFonts w:cs="Arial"/>
          <w:b w:val="0"/>
        </w:rPr>
        <w:t>gehoord de beraadslagingen,</w:t>
      </w:r>
    </w:p>
    <w:p w14:paraId="11F2A612" w14:textId="77777777" w:rsidR="0061631D" w:rsidRPr="0049321E" w:rsidRDefault="0061631D" w:rsidP="0061631D">
      <w:pPr>
        <w:rPr>
          <w:rFonts w:cs="Arial"/>
        </w:rPr>
      </w:pPr>
    </w:p>
    <w:p w14:paraId="24D9AB66" w14:textId="77777777" w:rsidR="0061631D" w:rsidRDefault="0061631D" w:rsidP="0061631D">
      <w:pPr>
        <w:rPr>
          <w:rFonts w:cs="Arial"/>
        </w:rPr>
      </w:pPr>
      <w:r w:rsidRPr="0049321E">
        <w:rPr>
          <w:rFonts w:cs="Arial"/>
        </w:rPr>
        <w:t>constaterende dat</w:t>
      </w:r>
    </w:p>
    <w:p w14:paraId="35BD2288" w14:textId="64F51D87" w:rsidR="0061631D" w:rsidRDefault="0061631D" w:rsidP="0061631D"/>
    <w:p w14:paraId="0019CEF0" w14:textId="20F69E9D" w:rsidR="00AD391F" w:rsidRDefault="00E47AAB" w:rsidP="00AD391F">
      <w:r>
        <w:t>-</w:t>
      </w:r>
      <w:r w:rsidR="00AD391F">
        <w:t>de Raad van State 26 april 2023, na behandeling van de twee beroepen tegen het</w:t>
      </w:r>
    </w:p>
    <w:p w14:paraId="79247E90" w14:textId="77777777" w:rsidR="00AD391F" w:rsidRDefault="00AD391F" w:rsidP="00AD391F">
      <w:r>
        <w:t>inpassingsplan van gemeente Overbetuwe en (verenigde) bewoners, geoordeeld in een</w:t>
      </w:r>
    </w:p>
    <w:p w14:paraId="08184F0E" w14:textId="4695806B" w:rsidR="00AD391F" w:rsidRDefault="00AD391F" w:rsidP="00AD391F">
      <w:r>
        <w:t>tussenuitspraak dat het vastgestelde inpassingsplan RTG op onderdelen moet worden</w:t>
      </w:r>
    </w:p>
    <w:p w14:paraId="0CD27A4F" w14:textId="086A196C" w:rsidR="00AD391F" w:rsidRDefault="00AD391F" w:rsidP="00AD391F">
      <w:r>
        <w:t>aangevuld</w:t>
      </w:r>
    </w:p>
    <w:p w14:paraId="695E044C" w14:textId="56D7BD10" w:rsidR="00AD391F" w:rsidRDefault="00AD391F" w:rsidP="00AD391F"/>
    <w:p w14:paraId="2D7CE668" w14:textId="4B9AD3B9" w:rsidR="00AD391F" w:rsidRDefault="00E47AAB" w:rsidP="00E47AAB">
      <w:r>
        <w:t xml:space="preserve">-de aanbesteding verlengd is en in het coalitieakkoord ‘Gewoon doen’, staat:  </w:t>
      </w:r>
      <w:r w:rsidRPr="00E47AAB">
        <w:rPr>
          <w:i/>
          <w:iCs/>
        </w:rPr>
        <w:t>‘als er geen exploitant komt, dan stoppen we ermee’</w:t>
      </w:r>
      <w:r>
        <w:t xml:space="preserve"> en </w:t>
      </w:r>
      <w:r w:rsidRPr="00E47AAB">
        <w:rPr>
          <w:i/>
          <w:iCs/>
        </w:rPr>
        <w:t>‘er komt geen extra provinciale bijdrage voor de aanleg of exploitatie’</w:t>
      </w:r>
    </w:p>
    <w:p w14:paraId="0DB93F4B" w14:textId="16BDE6FB" w:rsidR="0090048D" w:rsidRDefault="0090048D" w:rsidP="00E47AAB"/>
    <w:p w14:paraId="0E52F0A5" w14:textId="2B99747F" w:rsidR="0090048D" w:rsidRPr="0090048D" w:rsidRDefault="0090048D" w:rsidP="00E47AAB">
      <w:r>
        <w:t>-daarmee de realisatie van de railterminal afhankelijk is van meer dan alleen het doorlopen van de juridische juiste procedures</w:t>
      </w:r>
    </w:p>
    <w:p w14:paraId="33E27E78" w14:textId="77777777" w:rsidR="0061631D" w:rsidRDefault="0061631D" w:rsidP="0061631D"/>
    <w:p w14:paraId="131A8AE0" w14:textId="77777777" w:rsidR="0061631D" w:rsidRPr="0049321E" w:rsidRDefault="0061631D" w:rsidP="0061631D">
      <w:pPr>
        <w:pStyle w:val="Alineakop"/>
        <w:spacing w:after="0"/>
        <w:rPr>
          <w:rFonts w:cs="Arial"/>
          <w:b w:val="0"/>
        </w:rPr>
      </w:pPr>
      <w:r w:rsidRPr="0049321E">
        <w:rPr>
          <w:rFonts w:cs="Arial"/>
          <w:b w:val="0"/>
        </w:rPr>
        <w:t>overwegende dat</w:t>
      </w:r>
    </w:p>
    <w:p w14:paraId="527D035B" w14:textId="77777777" w:rsidR="00E47AAB" w:rsidRDefault="00E47AAB" w:rsidP="00E47AAB"/>
    <w:p w14:paraId="07B83E48" w14:textId="79D7B194" w:rsidR="00E47AAB" w:rsidRDefault="00E47AAB" w:rsidP="00E47AAB">
      <w:r>
        <w:t>-er blijvend verzet is bij omwonenden en de gemeente Overbetuwe tegen de plannen voor de aanleg van Railterminal Gelderland bij Valburg</w:t>
      </w:r>
    </w:p>
    <w:p w14:paraId="1708D56C" w14:textId="65A67996" w:rsidR="00E47AAB" w:rsidRDefault="00E47AAB" w:rsidP="00E47AAB"/>
    <w:p w14:paraId="3E935D6A" w14:textId="62C48096" w:rsidR="00E47AAB" w:rsidRDefault="00E47AAB" w:rsidP="00E47AAB">
      <w:r>
        <w:t>-dit verzet kan leiden tot beroepszaken tegen het aangepaste inpassingsplan en tot uitspraak van de Raad van state onduidelijk is of deze beroepen gehonoreerd worden</w:t>
      </w:r>
    </w:p>
    <w:p w14:paraId="6BB259F7" w14:textId="34324BF9" w:rsidR="00E47AAB" w:rsidRDefault="00E47AAB" w:rsidP="00E47AAB"/>
    <w:p w14:paraId="08995106" w14:textId="2785E438" w:rsidR="00E47AAB" w:rsidRDefault="00E47AAB" w:rsidP="00E47AAB">
      <w:r>
        <w:t>-het voor die tijd (laten) uitvoeren van werkzaamheden een financieel risico met zich meebrengt zolang niet duidelijk is of en wanneer het plan onherroepelijk wordt en of wordt voldaan aan de voorwaarden van het coalitieakkoord</w:t>
      </w:r>
    </w:p>
    <w:p w14:paraId="169B7AAF" w14:textId="65BE5B85" w:rsidR="00E47AAB" w:rsidRDefault="00E47AAB" w:rsidP="00E47AAB"/>
    <w:p w14:paraId="52C9F640" w14:textId="5690F722" w:rsidR="00E47AAB" w:rsidRDefault="00E47AAB" w:rsidP="00E47AAB">
      <w:r>
        <w:t>-een betrouwbare overheid niet op de zaken vooruit loopt</w:t>
      </w:r>
    </w:p>
    <w:p w14:paraId="423A0FC5" w14:textId="77777777" w:rsidR="00E47AAB" w:rsidRDefault="00E47AAB" w:rsidP="00E47AAB"/>
    <w:p w14:paraId="421CF0C5" w14:textId="77777777" w:rsidR="0061631D" w:rsidRDefault="0061631D" w:rsidP="0061631D"/>
    <w:p w14:paraId="6B4D9C97" w14:textId="3C84F57F" w:rsidR="0061631D" w:rsidRDefault="0061631D" w:rsidP="0061631D">
      <w:r>
        <w:t>verzoeken het college van GS</w:t>
      </w:r>
      <w:r w:rsidRPr="002A443F">
        <w:t xml:space="preserve"> </w:t>
      </w:r>
    </w:p>
    <w:p w14:paraId="629AFC7A" w14:textId="77777777" w:rsidR="0090048D" w:rsidRDefault="0090048D" w:rsidP="0061631D"/>
    <w:p w14:paraId="2F9ABA70" w14:textId="5352931A" w:rsidR="0061631D" w:rsidRPr="002A443F" w:rsidRDefault="000A5CD6" w:rsidP="0061631D">
      <w:r>
        <w:t>geen</w:t>
      </w:r>
      <w:r w:rsidR="00AD391F" w:rsidRPr="00AD391F">
        <w:t xml:space="preserve"> opheffing van de voorlopige voorziening </w:t>
      </w:r>
      <w:r>
        <w:t xml:space="preserve">aan te vragen bij de Raad van State </w:t>
      </w:r>
      <w:r w:rsidR="0090048D">
        <w:t>betreffende het inpassings</w:t>
      </w:r>
      <w:r w:rsidR="0090048D" w:rsidRPr="00AD391F">
        <w:t xml:space="preserve">plan </w:t>
      </w:r>
      <w:r w:rsidR="0090048D">
        <w:t xml:space="preserve">Railterminal Gelderland </w:t>
      </w:r>
      <w:r w:rsidR="00AD391F">
        <w:t>en</w:t>
      </w:r>
      <w:r w:rsidR="00AD391F" w:rsidRPr="00AD391F">
        <w:t xml:space="preserve"> geen onomkeerbare werkzaamheden </w:t>
      </w:r>
      <w:r w:rsidR="00AD391F">
        <w:t>uit te (laten) voeren</w:t>
      </w:r>
      <w:r w:rsidR="0061631D" w:rsidRPr="002A443F">
        <w:t xml:space="preserve"> </w:t>
      </w:r>
      <w:r w:rsidR="00AD391F">
        <w:t>tot alle procedures en eventuele beroepen zijn afgehandeld</w:t>
      </w:r>
      <w:r>
        <w:t xml:space="preserve"> door de Raad van State</w:t>
      </w:r>
    </w:p>
    <w:p w14:paraId="5DEF2C0F" w14:textId="77777777" w:rsidR="0061631D" w:rsidRPr="002A443F" w:rsidRDefault="0061631D" w:rsidP="0061631D">
      <w:pPr>
        <w:pStyle w:val="Alineakop"/>
        <w:spacing w:after="0"/>
        <w:rPr>
          <w:rFonts w:cs="Arial"/>
          <w:b w:val="0"/>
        </w:rPr>
      </w:pPr>
    </w:p>
    <w:p w14:paraId="3B7A1F54" w14:textId="77777777" w:rsidR="0061631D" w:rsidRPr="0049321E" w:rsidRDefault="0061631D" w:rsidP="0061631D">
      <w:pPr>
        <w:pStyle w:val="Alineakop"/>
        <w:spacing w:after="0"/>
        <w:rPr>
          <w:rFonts w:cs="Arial"/>
          <w:b w:val="0"/>
        </w:rPr>
      </w:pPr>
      <w:r w:rsidRPr="0049321E">
        <w:rPr>
          <w:rFonts w:cs="Arial"/>
          <w:b w:val="0"/>
        </w:rPr>
        <w:t>en gaan over tot de orde van de dag.</w:t>
      </w:r>
    </w:p>
    <w:p w14:paraId="5710B839" w14:textId="77777777" w:rsidR="0061631D" w:rsidRPr="0049321E" w:rsidRDefault="0061631D" w:rsidP="0061631D">
      <w:pPr>
        <w:pStyle w:val="Alineakop"/>
        <w:spacing w:after="0"/>
        <w:rPr>
          <w:rFonts w:cs="Arial"/>
          <w:b w:val="0"/>
        </w:rPr>
      </w:pPr>
    </w:p>
    <w:p w14:paraId="37785353" w14:textId="1374662D" w:rsidR="0061631D" w:rsidRPr="0049321E" w:rsidRDefault="00244419" w:rsidP="0061631D">
      <w:pPr>
        <w:pStyle w:val="Alineakop"/>
        <w:spacing w:after="0"/>
        <w:rPr>
          <w:rFonts w:cs="Arial"/>
          <w:b w:val="0"/>
        </w:rPr>
      </w:pPr>
      <w:r>
        <w:rPr>
          <w:rFonts w:cs="Arial"/>
          <w:b w:val="0"/>
        </w:rPr>
        <w:t>Eric van Kaathoven (SP), Lester van der Pluijm (PvdD),</w:t>
      </w:r>
      <w:r w:rsidR="009C12CE">
        <w:rPr>
          <w:rFonts w:cs="Arial"/>
          <w:b w:val="0"/>
        </w:rPr>
        <w:t xml:space="preserve"> Marjolein Faber (PVV) </w:t>
      </w:r>
      <w:r>
        <w:rPr>
          <w:rFonts w:cs="Arial"/>
          <w:b w:val="0"/>
        </w:rPr>
        <w:t>…………….., ………………….., …………….</w:t>
      </w:r>
    </w:p>
    <w:p w14:paraId="3CD707FA" w14:textId="77777777" w:rsidR="0061631D" w:rsidRDefault="0061631D" w:rsidP="0061631D"/>
    <w:p w14:paraId="2CC0D327" w14:textId="77777777" w:rsidR="00DC0482" w:rsidRDefault="00DC0482"/>
    <w:sectPr w:rsidR="00DC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1D"/>
    <w:rsid w:val="000A5CD6"/>
    <w:rsid w:val="00244419"/>
    <w:rsid w:val="005B317B"/>
    <w:rsid w:val="0061631D"/>
    <w:rsid w:val="0090048D"/>
    <w:rsid w:val="009B5CBF"/>
    <w:rsid w:val="009C12CE"/>
    <w:rsid w:val="00AD391F"/>
    <w:rsid w:val="00DC0482"/>
    <w:rsid w:val="00E47AAB"/>
    <w:rsid w:val="00FA2AEB"/>
    <w:rsid w:val="00FE72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7673"/>
  <w15:chartTrackingRefBased/>
  <w15:docId w15:val="{F04D80BF-DF2C-47D9-9DCA-EC273E0A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631D"/>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kop">
    <w:name w:val="Alineakop"/>
    <w:basedOn w:val="Standaard"/>
    <w:rsid w:val="0061631D"/>
    <w:pPr>
      <w:spacing w:after="120" w:line="280" w:lineRule="atLeas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Kaathoven</dc:creator>
  <cp:keywords/>
  <dc:description/>
  <cp:lastModifiedBy>Eric van Kaathoven</cp:lastModifiedBy>
  <cp:revision>5</cp:revision>
  <dcterms:created xsi:type="dcterms:W3CDTF">2023-06-30T14:54:00Z</dcterms:created>
  <dcterms:modified xsi:type="dcterms:W3CDTF">2023-07-02T19:37:00Z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cfe502-af0e-4cff-8cd3-3865644beb48_Enabled">
    <vt:lpwstr>true</vt:lpwstr>
  </property>
  <property fmtid="{D5CDD505-2E9C-101B-9397-08002B2CF9AE}" pid="3" name="MSIP_Label_87cfe502-af0e-4cff-8cd3-3865644beb48_SetDate">
    <vt:lpwstr>2023-06-29T19:08:42Z</vt:lpwstr>
  </property>
  <property fmtid="{D5CDD505-2E9C-101B-9397-08002B2CF9AE}" pid="4" name="MSIP_Label_87cfe502-af0e-4cff-8cd3-3865644beb48_Method">
    <vt:lpwstr>Standard</vt:lpwstr>
  </property>
  <property fmtid="{D5CDD505-2E9C-101B-9397-08002B2CF9AE}" pid="5" name="MSIP_Label_87cfe502-af0e-4cff-8cd3-3865644beb48_Name">
    <vt:lpwstr>General</vt:lpwstr>
  </property>
  <property fmtid="{D5CDD505-2E9C-101B-9397-08002B2CF9AE}" pid="6" name="MSIP_Label_87cfe502-af0e-4cff-8cd3-3865644beb48_SiteId">
    <vt:lpwstr>bbcff34b-aa85-4151-b5b9-568a215608d2</vt:lpwstr>
  </property>
  <property fmtid="{D5CDD505-2E9C-101B-9397-08002B2CF9AE}" pid="7" name="MSIP_Label_87cfe502-af0e-4cff-8cd3-3865644beb48_ActionId">
    <vt:lpwstr>8d104bc4-0795-48e4-a112-38d43bcb5ea3</vt:lpwstr>
  </property>
  <property fmtid="{D5CDD505-2E9C-101B-9397-08002B2CF9AE}" pid="8" name="MSIP_Label_87cfe502-af0e-4cff-8cd3-3865644beb48_ContentBits">
    <vt:lpwstr>0</vt:lpwstr>
  </property>
</Properties>
</file>